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B3" w:rsidRPr="001F7AB3" w:rsidRDefault="001F7AB3" w:rsidP="001F7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AB3">
        <w:rPr>
          <w:rFonts w:ascii="Times New Roman" w:hAnsi="Times New Roman" w:cs="Times New Roman"/>
          <w:b/>
          <w:bCs/>
          <w:sz w:val="28"/>
          <w:szCs w:val="28"/>
        </w:rPr>
        <w:t>Памятка  по здоровому питанию.</w:t>
      </w:r>
    </w:p>
    <w:p w:rsidR="001F7AB3" w:rsidRPr="001F7AB3" w:rsidRDefault="001F7AB3" w:rsidP="001F7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AB3" w:rsidRPr="001F7AB3" w:rsidRDefault="001F7AB3" w:rsidP="001F7A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AB3">
        <w:rPr>
          <w:rFonts w:ascii="Times New Roman" w:hAnsi="Times New Roman" w:cs="Times New Roman"/>
          <w:b/>
          <w:bCs/>
          <w:sz w:val="28"/>
          <w:szCs w:val="28"/>
        </w:rPr>
        <w:t xml:space="preserve">      15 марта 2015 года проводится Всемирный день защиты прав потребителей под девизом «Сфокусируем права потребителей на здоровом питании». </w:t>
      </w:r>
    </w:p>
    <w:p w:rsidR="001F7AB3" w:rsidRPr="001F7AB3" w:rsidRDefault="001F7AB3" w:rsidP="001F7AB3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lang w:eastAsia="ru-RU"/>
        </w:rPr>
      </w:pPr>
      <w:r w:rsidRPr="001F7AB3">
        <w:rPr>
          <w:rFonts w:ascii="Times New Roman" w:hAnsi="Times New Roman"/>
          <w:b w:val="0"/>
          <w:bCs w:val="0"/>
          <w:color w:val="auto"/>
          <w:lang w:eastAsia="ru-RU"/>
        </w:rPr>
        <w:t xml:space="preserve">Распоряжением Правительства </w:t>
      </w:r>
      <w:r w:rsidRPr="001F7AB3">
        <w:rPr>
          <w:rFonts w:ascii="Times New Roman" w:hAnsi="Times New Roman"/>
          <w:b w:val="0"/>
          <w:color w:val="auto"/>
        </w:rPr>
        <w:t xml:space="preserve">Российской Федерации от 25 октября 2010 г. N 1873-р, утверждены Основы государственной политики Российской Федерации в области здорового питания населения на период до 2020 года. </w:t>
      </w:r>
      <w:r w:rsidRPr="001F7AB3">
        <w:rPr>
          <w:rFonts w:ascii="Times New Roman" w:hAnsi="Times New Roman"/>
          <w:color w:val="auto"/>
        </w:rPr>
        <w:t>Целями государственной политики в области здорового питания являются сохранение и укрепление здоровья населения, профилактика заболеваний, обусловленных неполноценным и несбалансированным питанием.</w:t>
      </w:r>
      <w:r w:rsidRPr="001F7AB3">
        <w:rPr>
          <w:rFonts w:ascii="Times New Roman" w:hAnsi="Times New Roman"/>
          <w:lang w:eastAsia="ru-RU"/>
        </w:rPr>
        <w:t xml:space="preserve">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AB3">
        <w:rPr>
          <w:rFonts w:ascii="Times New Roman" w:hAnsi="Times New Roman" w:cs="Times New Roman"/>
          <w:bCs/>
          <w:sz w:val="28"/>
          <w:szCs w:val="28"/>
        </w:rPr>
        <w:t xml:space="preserve">      На основании учебно-методических и информационно-инструктивных материалов, разработанных сотрудниками ФГБУ «Центрального НИИ организации и информатизации здравоохранения» (ФГУБ «ЦНИИОИЗ») Минздрава России,  исследований  института питания Российской академии медицинских наук (РАМН), Всемирной организации здравоохранения (ВОЗ) Управление </w:t>
      </w:r>
      <w:proofErr w:type="spellStart"/>
      <w:r w:rsidRPr="001F7AB3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1F7AB3">
        <w:rPr>
          <w:rFonts w:ascii="Times New Roman" w:hAnsi="Times New Roman" w:cs="Times New Roman"/>
          <w:bCs/>
          <w:sz w:val="28"/>
          <w:szCs w:val="28"/>
        </w:rPr>
        <w:t xml:space="preserve"> по Нижегородской области призывает сосредоточиться на правах потребителей на здоровое питание. По мнению экспертов, основой здорового образа жизни является сбалансированное, разнообразное и умеренное потребление пищи. </w:t>
      </w:r>
      <w:hyperlink r:id="rId4" w:tgtFrame="_blank" w:history="1">
        <w:r w:rsidRPr="001F7AB3">
          <w:rPr>
            <w:rStyle w:val="a4"/>
            <w:sz w:val="28"/>
            <w:szCs w:val="28"/>
          </w:rPr>
          <w:t>Сбалансированное питание</w:t>
        </w:r>
      </w:hyperlink>
      <w:r w:rsidRPr="001F7AB3">
        <w:rPr>
          <w:rFonts w:ascii="Times New Roman" w:hAnsi="Times New Roman" w:cs="Times New Roman"/>
          <w:sz w:val="28"/>
          <w:szCs w:val="28"/>
        </w:rPr>
        <w:t xml:space="preserve">, по мнению специалистов института питания РАМН, способствует укреплению иммунитета, повышает сопротивляемость организма, что особенно важно в условиях неблагоприятной экологической обстановки, и напряженного ритма жизни, характерного, в первую очередь, для больших городов. </w:t>
      </w:r>
    </w:p>
    <w:p w:rsidR="001F7AB3" w:rsidRPr="001F7AB3" w:rsidRDefault="001F7AB3" w:rsidP="001F7AB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AB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F7AB3">
        <w:rPr>
          <w:rFonts w:ascii="Times New Roman" w:hAnsi="Times New Roman" w:cs="Times New Roman"/>
          <w:sz w:val="28"/>
          <w:szCs w:val="28"/>
        </w:rPr>
        <w:t xml:space="preserve"> Здоровое питание человека позволяет сохранять работоспособность, бодрость и жизнерадостность, умственную активность в течение долгих лет. Оно является важным условием полноценной жизни, крепкого здоровья. Организм человека, который рационально питается, способен хорошо сопротивляться разнообразными заболеваниями.</w:t>
      </w:r>
      <w:r w:rsidRPr="001F7AB3">
        <w:rPr>
          <w:rFonts w:ascii="Times New Roman" w:hAnsi="Times New Roman" w:cs="Times New Roman"/>
          <w:sz w:val="28"/>
          <w:szCs w:val="28"/>
        </w:rPr>
        <w:br/>
        <w:t xml:space="preserve">     Определить, что же такое здоровое питание, как оказалось, не так уж и просто, поскольку даже специалисты в этой области имеют различные мнения. Однако можно сказать, что это – система, позволяющая насыщать организм всеми необходимыми веществами. Важным моментом является биохимическая индивидуальность каждого человека. Так, люди привыкшие употреблять мясо и рыбу при резком изменении рациона в сторону вегетарианского питания могут чувствовать себя не очень хорошо, вплоть до развития депрессии и проблем со здоровьем. Проблема часто лежит в плоскости того, что человек не умеет и не привык слушать свой организм и доверять своим ощущениям. Бывает, что питаемся мы совершенно не тем, что нам на самом деле нужно.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     </w:t>
      </w:r>
      <w:r w:rsidRPr="001F7AB3">
        <w:rPr>
          <w:rFonts w:ascii="Times New Roman" w:hAnsi="Times New Roman" w:cs="Times New Roman"/>
          <w:b/>
          <w:sz w:val="28"/>
          <w:szCs w:val="28"/>
        </w:rPr>
        <w:t>Как  же правильно составить рацион питания.</w:t>
      </w:r>
      <w:r w:rsidRPr="001F7AB3">
        <w:rPr>
          <w:rFonts w:ascii="Times New Roman" w:hAnsi="Times New Roman" w:cs="Times New Roman"/>
          <w:sz w:val="28"/>
          <w:szCs w:val="28"/>
        </w:rPr>
        <w:t xml:space="preserve"> Лучше всего кушать 4 раза в день, объем пищи 250–300 мл (что соответствует 1 стакану). За первым завтраком употреблять 25 – 30% дневной нормы. Хорошо в него включить горячее блюдо из мяса или рыбы, а на гарнир подать овощи или крупы, а еще 100гр хлеба, питье. Второй завтрак составляет 10 – 15% и, как правило, приходится на рабочий перерыв.</w:t>
      </w:r>
    </w:p>
    <w:p w:rsidR="001F7AB3" w:rsidRPr="001F7AB3" w:rsidRDefault="001F7AB3" w:rsidP="001F7AB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F7AB3">
        <w:rPr>
          <w:sz w:val="28"/>
          <w:szCs w:val="28"/>
        </w:rPr>
        <w:t xml:space="preserve">Обед должен включать 35 – 40% дневного рациона. Замечательно если он состоит из горячих блюд. На ужин рекомендуется употреблять 10 – 20% и кушать за полтора – два часа до момента отхода ко сну. Оптимально если это будет легкая, не острая пища, например, молочные, кисломолочные блюда, овощные или фруктовые салаты. </w:t>
      </w:r>
    </w:p>
    <w:p w:rsidR="001F7AB3" w:rsidRPr="001F7AB3" w:rsidRDefault="001F7AB3" w:rsidP="001F7AB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F7AB3">
        <w:rPr>
          <w:sz w:val="28"/>
          <w:szCs w:val="28"/>
        </w:rPr>
        <w:lastRenderedPageBreak/>
        <w:t>Бывает так, что человек вынужден в силу ряда причин практиковать трехразовое питание. В таком случае правильный рацион питания на день будет следующий: завтрак – 30%, обед – 50% и ужин – 20% энергетической нормы. Здоровому взрослому человеку важно не менее двух раз в день употреблять горячую пищу, поскольку систематический прием холодной и сухой еды может вызывать заболевания желудка и кишечника. Для горячих блюд оптимальной температурой считается 65 – 75 С. К ним относят: борщи, супы, щи и прочее. Для холодных блюд (закусок, салатов, компотов и т.д.) наилучшей температурой будет комнатная.</w:t>
      </w:r>
    </w:p>
    <w:p w:rsidR="001F7AB3" w:rsidRPr="001F7AB3" w:rsidRDefault="001F7AB3" w:rsidP="001F7AB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F7AB3">
        <w:rPr>
          <w:sz w:val="28"/>
          <w:szCs w:val="28"/>
        </w:rPr>
        <w:t>При этом не забывайте пить чистую воду.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Обязательно завтракайте в течение 1 часа после пробуждения! Это включает обменные процессы и позволяет лучше использовать жир в течение дня как источник энергии.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Не доводите себя до выраженного чувства голода. Не пропускайте приём пищи, даже если вы не голодны. Сделайте лёгкий перекус. Это могут быть цельные фрукты, овощи, нежирные кисломолочные продукты.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После 19:00 жидкости — не более 200 мл. Пить медленно, сопровождая приём воды хорошими, позитивными мыслями.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>Тщательно пережёвывайте пищу. Плохо пережёванная пища нарушает процесс пищеварения, что приводит к замедлению обменных процессов, и плохому усвоению полезных веществ.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Ужинайте не позднее, чем за 3–4 часа до сна. Оптимально ужинать до 20:00. Поздний приём пищи вредит Вашему организму, так как продукты питания в этот период времени не расщепляются до конечных элементов. После 20:00 можно выпить стакан нежирного кефира, йогурта, простокваши.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Исключите жарение, панировку, копчение, маринование. Готовьте еду правильно! На пару, гриле, запекайте, отваривайте, тушите без добавления масла, </w:t>
      </w:r>
      <w:r w:rsidRPr="001F7AB3">
        <w:rPr>
          <w:rStyle w:val="c1"/>
          <w:rFonts w:ascii="Times New Roman" w:hAnsi="Times New Roman" w:cs="Times New Roman"/>
          <w:sz w:val="28"/>
          <w:szCs w:val="28"/>
        </w:rPr>
        <w:t>сохраняется почти в два раза больше витаминов и микроэлементов.</w:t>
      </w:r>
    </w:p>
    <w:p w:rsidR="001F7AB3" w:rsidRPr="001F7AB3" w:rsidRDefault="001F7AB3" w:rsidP="001F7AB3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1F7AB3">
        <w:rPr>
          <w:sz w:val="28"/>
          <w:szCs w:val="28"/>
        </w:rPr>
        <w:t>Ограничьте потребление сахара и соли.</w:t>
      </w:r>
      <w:r w:rsidRPr="001F7AB3">
        <w:rPr>
          <w:rStyle w:val="a4"/>
          <w:sz w:val="28"/>
          <w:szCs w:val="28"/>
        </w:rPr>
        <w:t xml:space="preserve"> </w:t>
      </w:r>
      <w:r w:rsidRPr="001F7AB3">
        <w:rPr>
          <w:rStyle w:val="c1"/>
          <w:sz w:val="28"/>
          <w:szCs w:val="28"/>
        </w:rPr>
        <w:t>Как показывает статистика, в рационе современных людей их значительно больше, чем требуется. Отсюда и лишний вес, и различные проблемы со здоровьем.</w:t>
      </w:r>
      <w:r w:rsidRPr="001F7AB3">
        <w:rPr>
          <w:sz w:val="28"/>
          <w:szCs w:val="28"/>
        </w:rPr>
        <w:t xml:space="preserve">        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         Если вы соблюдаете </w:t>
      </w:r>
      <w:r w:rsidRPr="001F7AB3">
        <w:rPr>
          <w:rFonts w:ascii="Times New Roman" w:hAnsi="Times New Roman" w:cs="Times New Roman"/>
          <w:bCs/>
          <w:sz w:val="28"/>
          <w:szCs w:val="28"/>
        </w:rPr>
        <w:t>перечисленные выше рекомендации</w:t>
      </w:r>
      <w:r w:rsidRPr="001F7AB3">
        <w:rPr>
          <w:rFonts w:ascii="Times New Roman" w:hAnsi="Times New Roman" w:cs="Times New Roman"/>
          <w:sz w:val="28"/>
          <w:szCs w:val="28"/>
        </w:rPr>
        <w:t xml:space="preserve">, то можно назвать ваше питание </w:t>
      </w:r>
      <w:r w:rsidRPr="001F7AB3">
        <w:rPr>
          <w:rFonts w:ascii="Times New Roman" w:hAnsi="Times New Roman" w:cs="Times New Roman"/>
          <w:bCs/>
          <w:sz w:val="28"/>
          <w:szCs w:val="28"/>
        </w:rPr>
        <w:t>здоровым, на 90%</w:t>
      </w:r>
      <w:r w:rsidRPr="001F7AB3">
        <w:rPr>
          <w:rFonts w:ascii="Times New Roman" w:hAnsi="Times New Roman" w:cs="Times New Roman"/>
          <w:sz w:val="28"/>
          <w:szCs w:val="28"/>
        </w:rPr>
        <w:t xml:space="preserve"> </w:t>
      </w:r>
      <w:r w:rsidRPr="001F7AB3">
        <w:rPr>
          <w:rFonts w:ascii="Times New Roman" w:hAnsi="Times New Roman" w:cs="Times New Roman"/>
          <w:bCs/>
          <w:sz w:val="28"/>
          <w:szCs w:val="28"/>
        </w:rPr>
        <w:t xml:space="preserve">возможно, вы наносите ущерб своему здоровью, на 50% и ниже </w:t>
      </w:r>
      <w:r w:rsidRPr="001F7AB3">
        <w:rPr>
          <w:rFonts w:ascii="Times New Roman" w:hAnsi="Times New Roman" w:cs="Times New Roman"/>
          <w:sz w:val="28"/>
          <w:szCs w:val="28"/>
        </w:rPr>
        <w:t xml:space="preserve">– </w:t>
      </w:r>
      <w:r w:rsidRPr="001F7AB3">
        <w:rPr>
          <w:rFonts w:ascii="Times New Roman" w:hAnsi="Times New Roman" w:cs="Times New Roman"/>
          <w:bCs/>
          <w:sz w:val="28"/>
          <w:szCs w:val="28"/>
        </w:rPr>
        <w:t xml:space="preserve">велик риск </w:t>
      </w:r>
      <w:proofErr w:type="spellStart"/>
      <w:proofErr w:type="gramStart"/>
      <w:r w:rsidRPr="001F7AB3">
        <w:rPr>
          <w:rFonts w:ascii="Times New Roman" w:hAnsi="Times New Roman" w:cs="Times New Roman"/>
          <w:bCs/>
          <w:sz w:val="28"/>
          <w:szCs w:val="28"/>
        </w:rPr>
        <w:t>сердечно-сосудистых</w:t>
      </w:r>
      <w:proofErr w:type="spellEnd"/>
      <w:proofErr w:type="gramEnd"/>
      <w:r w:rsidRPr="001F7AB3">
        <w:rPr>
          <w:rFonts w:ascii="Times New Roman" w:hAnsi="Times New Roman" w:cs="Times New Roman"/>
          <w:bCs/>
          <w:sz w:val="28"/>
          <w:szCs w:val="28"/>
        </w:rPr>
        <w:t xml:space="preserve"> заболеваний </w:t>
      </w:r>
      <w:r w:rsidRPr="001F7AB3">
        <w:rPr>
          <w:rFonts w:ascii="Times New Roman" w:hAnsi="Times New Roman" w:cs="Times New Roman"/>
          <w:sz w:val="28"/>
          <w:szCs w:val="28"/>
        </w:rPr>
        <w:t xml:space="preserve">и </w:t>
      </w:r>
      <w:r w:rsidRPr="001F7AB3">
        <w:rPr>
          <w:rFonts w:ascii="Times New Roman" w:hAnsi="Times New Roman" w:cs="Times New Roman"/>
          <w:bCs/>
          <w:sz w:val="28"/>
          <w:szCs w:val="28"/>
        </w:rPr>
        <w:t>проблем, связанных с пищеварительными органами, вам нужно коренным образом пересмотреть свою систему питания</w:t>
      </w:r>
      <w:r w:rsidRPr="001F7AB3">
        <w:rPr>
          <w:rFonts w:ascii="Times New Roman" w:hAnsi="Times New Roman" w:cs="Times New Roman"/>
          <w:sz w:val="28"/>
          <w:szCs w:val="28"/>
        </w:rPr>
        <w:t xml:space="preserve">. Иначе ущерб, наносимый здоровью, может привести к сокращению продолжительности вашей жизни.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B3">
        <w:rPr>
          <w:rFonts w:ascii="Times New Roman" w:hAnsi="Times New Roman" w:cs="Times New Roman"/>
          <w:sz w:val="28"/>
          <w:szCs w:val="28"/>
        </w:rPr>
        <w:t xml:space="preserve">          Дополнительно информируем, что 50 процентов россиян имеют избыточный  вес, 30 процентов страдают ожирением.  Каждый второй пациент, который лечится от ожирения и сопутствующих заболеваний, - постоянный посетитель ресторанов быстрого питания. С медицинской точки зрения </w:t>
      </w:r>
      <w:proofErr w:type="spellStart"/>
      <w:r w:rsidRPr="001F7AB3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1F7AB3">
        <w:rPr>
          <w:rFonts w:ascii="Times New Roman" w:hAnsi="Times New Roman" w:cs="Times New Roman"/>
          <w:sz w:val="28"/>
          <w:szCs w:val="28"/>
        </w:rPr>
        <w:t xml:space="preserve">, попкорн, хот-дог, </w:t>
      </w:r>
      <w:proofErr w:type="spellStart"/>
      <w:r w:rsidRPr="001F7AB3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Pr="001F7AB3">
        <w:rPr>
          <w:rFonts w:ascii="Times New Roman" w:hAnsi="Times New Roman" w:cs="Times New Roman"/>
          <w:sz w:val="28"/>
          <w:szCs w:val="28"/>
        </w:rPr>
        <w:t xml:space="preserve"> – «вредная» еда. Диетологи не рекомендуют часто, а тем более постоянно, употреблять в пищу эти продукты. 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AB3">
        <w:rPr>
          <w:rFonts w:ascii="Times New Roman" w:hAnsi="Times New Roman" w:cs="Times New Roman"/>
          <w:b/>
          <w:bCs/>
          <w:sz w:val="28"/>
          <w:szCs w:val="28"/>
        </w:rPr>
        <w:t xml:space="preserve">         Девиз Всемирного дня потребителя в 2015году обращает внимание каждого потребителя на необходимость здорового питания.</w:t>
      </w:r>
    </w:p>
    <w:p w:rsidR="001F7AB3" w:rsidRPr="001F7AB3" w:rsidRDefault="001F7AB3" w:rsidP="001F7A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AB3" w:rsidRDefault="001F7AB3" w:rsidP="001F7AB3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sz w:val="24"/>
          <w:szCs w:val="24"/>
        </w:rPr>
        <w:t xml:space="preserve"> </w:t>
      </w:r>
    </w:p>
    <w:sectPr w:rsidR="001F7AB3" w:rsidSect="001F7AB3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B3"/>
    <w:rsid w:val="001F7AB3"/>
    <w:rsid w:val="00B6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AB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1F7AB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1F7A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7AB3"/>
  </w:style>
  <w:style w:type="character" w:styleId="a4">
    <w:name w:val="Strong"/>
    <w:basedOn w:val="a0"/>
    <w:uiPriority w:val="22"/>
    <w:qFormat/>
    <w:rsid w:val="001F7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url.in/S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5261</Characters>
  <Application>Microsoft Office Word</Application>
  <DocSecurity>0</DocSecurity>
  <Lines>43</Lines>
  <Paragraphs>12</Paragraphs>
  <ScaleCrop>false</ScaleCrop>
  <Company>Отдел образования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2015-02-25T10:30:00Z</dcterms:created>
  <dcterms:modified xsi:type="dcterms:W3CDTF">2015-02-25T10:32:00Z</dcterms:modified>
</cp:coreProperties>
</file>